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92454" w14:textId="0607AB92" w:rsidR="00A01809" w:rsidRPr="00A01809" w:rsidRDefault="00A01809" w:rsidP="00461F70">
      <w:pPr>
        <w:pStyle w:val="BodyText"/>
        <w:jc w:val="both"/>
        <w:rPr>
          <w:rFonts w:cstheme="minorHAnsi"/>
          <w:b/>
          <w:sz w:val="32"/>
          <w:szCs w:val="32"/>
        </w:rPr>
      </w:pPr>
      <w:r w:rsidRPr="00A01809">
        <w:rPr>
          <w:rFonts w:cstheme="minorHAnsi"/>
          <w:b/>
          <w:sz w:val="32"/>
          <w:szCs w:val="32"/>
        </w:rPr>
        <w:t>Know About Ankle</w:t>
      </w:r>
      <w:r w:rsidR="003134BA">
        <w:rPr>
          <w:rFonts w:cstheme="minorHAnsi"/>
          <w:b/>
          <w:sz w:val="32"/>
          <w:szCs w:val="32"/>
        </w:rPr>
        <w:t xml:space="preserve"> </w:t>
      </w:r>
      <w:r w:rsidRPr="00A01809">
        <w:rPr>
          <w:rFonts w:cstheme="minorHAnsi"/>
          <w:b/>
          <w:sz w:val="32"/>
          <w:szCs w:val="32"/>
        </w:rPr>
        <w:t>Joint Injury</w:t>
      </w:r>
    </w:p>
    <w:p w14:paraId="33F00A25" w14:textId="65C84D86" w:rsidR="00A01809" w:rsidRPr="009A62A0" w:rsidRDefault="00A01809" w:rsidP="00461F70">
      <w:pPr>
        <w:pStyle w:val="BodyText"/>
        <w:jc w:val="both"/>
        <w:rPr>
          <w:rFonts w:cstheme="minorHAnsi"/>
          <w:sz w:val="28"/>
          <w:szCs w:val="28"/>
        </w:rPr>
      </w:pPr>
      <w:r w:rsidRPr="009A62A0">
        <w:rPr>
          <w:rFonts w:cstheme="minorHAnsi"/>
          <w:sz w:val="28"/>
          <w:szCs w:val="28"/>
        </w:rPr>
        <w:t xml:space="preserve">The </w:t>
      </w:r>
      <w:hyperlink r:id="rId5" w:history="1">
        <w:r w:rsidRPr="00AE3CDA">
          <w:rPr>
            <w:rStyle w:val="Hyperlink"/>
            <w:rFonts w:cstheme="minorHAnsi"/>
            <w:b/>
            <w:bCs/>
            <w:sz w:val="28"/>
            <w:szCs w:val="28"/>
          </w:rPr>
          <w:t>ankle-joint</w:t>
        </w:r>
        <w:r w:rsidR="00AE3CDA" w:rsidRPr="00AE3CDA">
          <w:rPr>
            <w:rStyle w:val="Hyperlink"/>
            <w:rFonts w:cstheme="minorHAnsi"/>
            <w:b/>
            <w:bCs/>
            <w:sz w:val="28"/>
            <w:szCs w:val="28"/>
          </w:rPr>
          <w:t xml:space="preserve"> fracture</w:t>
        </w:r>
      </w:hyperlink>
      <w:r w:rsidRPr="009A62A0">
        <w:rPr>
          <w:rFonts w:cstheme="minorHAnsi"/>
          <w:sz w:val="28"/>
          <w:szCs w:val="28"/>
        </w:rPr>
        <w:t xml:space="preserve"> is often injured in adults. This joint is concerned with movements in </w:t>
      </w:r>
      <w:r w:rsidR="00AD4674">
        <w:rPr>
          <w:rFonts w:cstheme="minorHAnsi"/>
          <w:sz w:val="28"/>
          <w:szCs w:val="28"/>
        </w:rPr>
        <w:t xml:space="preserve">the </w:t>
      </w:r>
      <w:r w:rsidRPr="009A62A0">
        <w:rPr>
          <w:rFonts w:cstheme="minorHAnsi"/>
          <w:sz w:val="28"/>
          <w:szCs w:val="28"/>
        </w:rPr>
        <w:t xml:space="preserve">anteroposterior direction and during plantarflexion and dorsiflexion. While walking, the foot is fixed on the ground and any rotational violence tends to deviate the ankle from the normal anteroposterior movements. These abnormally directed forces are external rotation, internal rotation, abduction and adduction which tend to produce undue strain on the joint. The external rotation tends to produce bony injury whereas internal rotation usually produces ligamentous lesion. Injuries can manifest in the form of sprain, rupture of the ligament, fracture and dislocation of the joint. The nature of violence which produces these various lesions differs only in </w:t>
      </w:r>
      <w:r w:rsidR="00EA38CB">
        <w:rPr>
          <w:rFonts w:cstheme="minorHAnsi"/>
          <w:sz w:val="28"/>
          <w:szCs w:val="28"/>
        </w:rPr>
        <w:t xml:space="preserve">the </w:t>
      </w:r>
      <w:r w:rsidRPr="00EA38CB">
        <w:rPr>
          <w:rFonts w:cstheme="minorHAnsi"/>
          <w:noProof/>
          <w:sz w:val="28"/>
          <w:szCs w:val="28"/>
        </w:rPr>
        <w:t>severity</w:t>
      </w:r>
      <w:r w:rsidRPr="009A62A0">
        <w:rPr>
          <w:rFonts w:cstheme="minorHAnsi"/>
          <w:sz w:val="28"/>
          <w:szCs w:val="28"/>
        </w:rPr>
        <w:t xml:space="preserve"> of the force and with the increase of </w:t>
      </w:r>
      <w:r>
        <w:rPr>
          <w:rFonts w:cstheme="minorHAnsi"/>
          <w:sz w:val="28"/>
          <w:szCs w:val="28"/>
        </w:rPr>
        <w:t>i</w:t>
      </w:r>
      <w:r w:rsidRPr="009A62A0">
        <w:rPr>
          <w:rFonts w:cstheme="minorHAnsi"/>
          <w:sz w:val="28"/>
          <w:szCs w:val="28"/>
        </w:rPr>
        <w:t xml:space="preserve">ts character the seriousness of the lesion increases </w:t>
      </w:r>
      <w:r w:rsidRPr="00EA38CB">
        <w:rPr>
          <w:rFonts w:cstheme="minorHAnsi"/>
          <w:noProof/>
          <w:sz w:val="28"/>
          <w:szCs w:val="28"/>
        </w:rPr>
        <w:t>likewise</w:t>
      </w:r>
      <w:r w:rsidRPr="009A62A0">
        <w:rPr>
          <w:rFonts w:cstheme="minorHAnsi"/>
          <w:sz w:val="28"/>
          <w:szCs w:val="28"/>
        </w:rPr>
        <w:t>.</w:t>
      </w:r>
    </w:p>
    <w:p w14:paraId="1AC1EF15" w14:textId="3F60D280" w:rsidR="00A01809" w:rsidRPr="009A62A0" w:rsidRDefault="00B12F69" w:rsidP="00461F70">
      <w:pPr>
        <w:pStyle w:val="BodyText"/>
        <w:jc w:val="both"/>
        <w:rPr>
          <w:rFonts w:cstheme="minorHAnsi"/>
          <w:b/>
          <w:sz w:val="28"/>
          <w:szCs w:val="28"/>
        </w:rPr>
      </w:pPr>
      <w:r w:rsidRPr="009A62A0">
        <w:rPr>
          <w:rFonts w:cstheme="minorHAnsi"/>
          <w:b/>
          <w:sz w:val="28"/>
          <w:szCs w:val="28"/>
        </w:rPr>
        <w:t>Ankle sprain</w:t>
      </w:r>
    </w:p>
    <w:p w14:paraId="1CFDB09A" w14:textId="22BF47FF" w:rsidR="00A01809" w:rsidRPr="009A62A0" w:rsidRDefault="00B12F69" w:rsidP="00461F70">
      <w:pPr>
        <w:pStyle w:val="BodyText"/>
        <w:jc w:val="both"/>
        <w:rPr>
          <w:rFonts w:cstheme="minorHAnsi"/>
          <w:b/>
          <w:sz w:val="28"/>
          <w:szCs w:val="28"/>
        </w:rPr>
      </w:pPr>
      <w:r w:rsidRPr="009A62A0">
        <w:rPr>
          <w:rFonts w:cstheme="minorHAnsi"/>
          <w:b/>
          <w:sz w:val="28"/>
          <w:szCs w:val="28"/>
        </w:rPr>
        <w:t>Mechanism of injury</w:t>
      </w:r>
    </w:p>
    <w:p w14:paraId="4B6CD1B8" w14:textId="50DE3D08" w:rsidR="00A01809" w:rsidRPr="009A62A0" w:rsidRDefault="00A01809" w:rsidP="00461F70">
      <w:pPr>
        <w:pStyle w:val="BodyText"/>
        <w:jc w:val="both"/>
        <w:rPr>
          <w:rFonts w:cstheme="minorHAnsi"/>
          <w:sz w:val="28"/>
          <w:szCs w:val="28"/>
        </w:rPr>
      </w:pPr>
      <w:r w:rsidRPr="00EA38CB">
        <w:rPr>
          <w:rFonts w:cstheme="minorHAnsi"/>
          <w:noProof/>
          <w:sz w:val="28"/>
          <w:szCs w:val="28"/>
        </w:rPr>
        <w:t>Itis</w:t>
      </w:r>
      <w:r w:rsidRPr="009A62A0">
        <w:rPr>
          <w:rFonts w:cstheme="minorHAnsi"/>
          <w:sz w:val="28"/>
          <w:szCs w:val="28"/>
        </w:rPr>
        <w:t xml:space="preserve"> the lateral ligament which is commonly affected </w:t>
      </w:r>
      <w:r w:rsidR="0091076C" w:rsidRPr="009A62A0">
        <w:rPr>
          <w:rFonts w:cstheme="minorHAnsi"/>
          <w:sz w:val="28"/>
          <w:szCs w:val="28"/>
        </w:rPr>
        <w:t>because of</w:t>
      </w:r>
      <w:r w:rsidRPr="009A62A0">
        <w:rPr>
          <w:rFonts w:cstheme="minorHAnsi"/>
          <w:sz w:val="28"/>
          <w:szCs w:val="28"/>
        </w:rPr>
        <w:t xml:space="preserve"> an inversion injury. </w:t>
      </w:r>
      <w:r w:rsidR="00EA38CB">
        <w:rPr>
          <w:rFonts w:cstheme="minorHAnsi"/>
          <w:noProof/>
          <w:sz w:val="28"/>
          <w:szCs w:val="28"/>
        </w:rPr>
        <w:t>The s</w:t>
      </w:r>
      <w:r w:rsidRPr="00EA38CB">
        <w:rPr>
          <w:rFonts w:cstheme="minorHAnsi"/>
          <w:noProof/>
          <w:sz w:val="28"/>
          <w:szCs w:val="28"/>
        </w:rPr>
        <w:t>udden</w:t>
      </w:r>
      <w:r w:rsidRPr="009A62A0">
        <w:rPr>
          <w:rFonts w:cstheme="minorHAnsi"/>
          <w:sz w:val="28"/>
          <w:szCs w:val="28"/>
        </w:rPr>
        <w:t xml:space="preserve"> placing of the foot on an uneven surface may produce inversion rotation and the lateral ligament is stretched. Most of the component </w:t>
      </w:r>
      <w:proofErr w:type="spellStart"/>
      <w:r w:rsidRPr="009A62A0">
        <w:rPr>
          <w:rFonts w:cstheme="minorHAnsi"/>
          <w:sz w:val="28"/>
          <w:szCs w:val="28"/>
        </w:rPr>
        <w:t>fibres</w:t>
      </w:r>
      <w:proofErr w:type="spellEnd"/>
      <w:r w:rsidRPr="009A62A0">
        <w:rPr>
          <w:rFonts w:cstheme="minorHAnsi"/>
          <w:sz w:val="28"/>
          <w:szCs w:val="28"/>
        </w:rPr>
        <w:t xml:space="preserve"> of the ligament are intact and only a few </w:t>
      </w:r>
      <w:proofErr w:type="spellStart"/>
      <w:r w:rsidRPr="009A62A0">
        <w:rPr>
          <w:rFonts w:cstheme="minorHAnsi"/>
          <w:sz w:val="28"/>
          <w:szCs w:val="28"/>
        </w:rPr>
        <w:t>fibres</w:t>
      </w:r>
      <w:proofErr w:type="spellEnd"/>
      <w:r w:rsidRPr="009A62A0">
        <w:rPr>
          <w:rFonts w:cstheme="minorHAnsi"/>
          <w:sz w:val="28"/>
          <w:szCs w:val="28"/>
        </w:rPr>
        <w:t xml:space="preserve"> may be torn</w:t>
      </w:r>
      <w:r>
        <w:rPr>
          <w:rFonts w:cstheme="minorHAnsi"/>
          <w:sz w:val="28"/>
          <w:szCs w:val="28"/>
        </w:rPr>
        <w:t>.</w:t>
      </w:r>
    </w:p>
    <w:p w14:paraId="28B66E84" w14:textId="6D066C68" w:rsidR="00A01809" w:rsidRPr="009A62A0" w:rsidRDefault="00FF3E0D" w:rsidP="00461F70">
      <w:pPr>
        <w:pStyle w:val="BodyText"/>
        <w:jc w:val="both"/>
        <w:rPr>
          <w:rFonts w:cstheme="minorHAnsi"/>
          <w:b/>
          <w:sz w:val="28"/>
          <w:szCs w:val="28"/>
        </w:rPr>
      </w:pPr>
      <w:r w:rsidRPr="009A62A0">
        <w:rPr>
          <w:rFonts w:cstheme="minorHAnsi"/>
          <w:b/>
          <w:sz w:val="28"/>
          <w:szCs w:val="28"/>
        </w:rPr>
        <w:t>Diagnosis</w:t>
      </w:r>
    </w:p>
    <w:p w14:paraId="79BA7C4A" w14:textId="3074F2DD" w:rsidR="00A01809" w:rsidRPr="009A62A0" w:rsidRDefault="00A01809" w:rsidP="00461F70">
      <w:pPr>
        <w:pStyle w:val="BodyText"/>
        <w:jc w:val="both"/>
        <w:rPr>
          <w:rFonts w:cstheme="minorHAnsi"/>
          <w:sz w:val="28"/>
          <w:szCs w:val="28"/>
        </w:rPr>
      </w:pPr>
      <w:r w:rsidRPr="009A62A0">
        <w:rPr>
          <w:rFonts w:cstheme="minorHAnsi"/>
          <w:b/>
          <w:sz w:val="28"/>
          <w:szCs w:val="28"/>
        </w:rPr>
        <w:t>Clinical examination</w:t>
      </w:r>
      <w:r w:rsidRPr="009A62A0">
        <w:rPr>
          <w:rFonts w:cstheme="minorHAnsi"/>
          <w:sz w:val="28"/>
          <w:szCs w:val="28"/>
        </w:rPr>
        <w:t xml:space="preserve">: There are </w:t>
      </w:r>
      <w:r w:rsidRPr="00EA38CB">
        <w:rPr>
          <w:rFonts w:cstheme="minorHAnsi"/>
          <w:noProof/>
          <w:sz w:val="28"/>
          <w:szCs w:val="28"/>
        </w:rPr>
        <w:t>pain</w:t>
      </w:r>
      <w:r w:rsidRPr="009A62A0">
        <w:rPr>
          <w:rFonts w:cstheme="minorHAnsi"/>
          <w:sz w:val="28"/>
          <w:szCs w:val="28"/>
        </w:rPr>
        <w:t>, swelling, ecchymosis on the outer aspect of the joint. Tenderness is elicited below the tip of the lateral malleo</w:t>
      </w:r>
      <w:r>
        <w:rPr>
          <w:rFonts w:cstheme="minorHAnsi"/>
          <w:sz w:val="28"/>
          <w:szCs w:val="28"/>
        </w:rPr>
        <w:t>l</w:t>
      </w:r>
      <w:r w:rsidRPr="009A62A0">
        <w:rPr>
          <w:rFonts w:cstheme="minorHAnsi"/>
          <w:sz w:val="28"/>
          <w:szCs w:val="28"/>
        </w:rPr>
        <w:t>us.</w:t>
      </w:r>
    </w:p>
    <w:p w14:paraId="023F27E2" w14:textId="38E1A70E" w:rsidR="00A01809" w:rsidRPr="009A62A0" w:rsidRDefault="00A01809" w:rsidP="00461F70">
      <w:pPr>
        <w:pStyle w:val="BodyText"/>
        <w:jc w:val="both"/>
        <w:rPr>
          <w:rFonts w:cstheme="minorHAnsi"/>
          <w:sz w:val="28"/>
          <w:szCs w:val="28"/>
        </w:rPr>
      </w:pPr>
      <w:r w:rsidRPr="009A62A0">
        <w:rPr>
          <w:rFonts w:cstheme="minorHAnsi"/>
          <w:b/>
          <w:sz w:val="28"/>
          <w:szCs w:val="28"/>
        </w:rPr>
        <w:t>X-ray</w:t>
      </w:r>
      <w:r w:rsidRPr="009A62A0">
        <w:rPr>
          <w:rFonts w:cstheme="minorHAnsi"/>
          <w:sz w:val="28"/>
          <w:szCs w:val="28"/>
        </w:rPr>
        <w:t xml:space="preserve">: X-ray should be taken to exclude any fracture of the lateral malleolus. When </w:t>
      </w:r>
      <w:r w:rsidR="001429F4">
        <w:rPr>
          <w:rFonts w:cstheme="minorHAnsi"/>
          <w:sz w:val="28"/>
          <w:szCs w:val="28"/>
        </w:rPr>
        <w:t xml:space="preserve">a </w:t>
      </w:r>
      <w:r w:rsidRPr="009A62A0">
        <w:rPr>
          <w:rFonts w:cstheme="minorHAnsi"/>
          <w:sz w:val="28"/>
          <w:szCs w:val="28"/>
        </w:rPr>
        <w:t xml:space="preserve">rupture of the lateral ligament is suspected stress X-ray of the ankle-joint is taken under general or local </w:t>
      </w:r>
      <w:proofErr w:type="spellStart"/>
      <w:r w:rsidRPr="009A62A0">
        <w:rPr>
          <w:rFonts w:cstheme="minorHAnsi"/>
          <w:sz w:val="28"/>
          <w:szCs w:val="28"/>
        </w:rPr>
        <w:t>anaesthesia</w:t>
      </w:r>
      <w:proofErr w:type="spellEnd"/>
      <w:r w:rsidRPr="009A62A0">
        <w:rPr>
          <w:rFonts w:cstheme="minorHAnsi"/>
          <w:sz w:val="28"/>
          <w:szCs w:val="28"/>
        </w:rPr>
        <w:t xml:space="preserve">. </w:t>
      </w:r>
      <w:r w:rsidR="001429F4">
        <w:rPr>
          <w:rFonts w:cstheme="minorHAnsi"/>
          <w:sz w:val="28"/>
          <w:szCs w:val="28"/>
        </w:rPr>
        <w:t>The l</w:t>
      </w:r>
      <w:r w:rsidRPr="009A62A0">
        <w:rPr>
          <w:rFonts w:cstheme="minorHAnsi"/>
          <w:sz w:val="28"/>
          <w:szCs w:val="28"/>
        </w:rPr>
        <w:t>ateral tilt of the talus is s</w:t>
      </w:r>
      <w:r>
        <w:rPr>
          <w:rFonts w:cstheme="minorHAnsi"/>
          <w:sz w:val="28"/>
          <w:szCs w:val="28"/>
        </w:rPr>
        <w:t>e</w:t>
      </w:r>
      <w:r w:rsidRPr="009A62A0">
        <w:rPr>
          <w:rFonts w:cstheme="minorHAnsi"/>
          <w:sz w:val="28"/>
          <w:szCs w:val="28"/>
        </w:rPr>
        <w:t xml:space="preserve">en on inversion strain. When the lateral ligament is </w:t>
      </w:r>
      <w:r>
        <w:rPr>
          <w:rFonts w:cstheme="minorHAnsi"/>
          <w:sz w:val="28"/>
          <w:szCs w:val="28"/>
        </w:rPr>
        <w:t>r</w:t>
      </w:r>
      <w:r w:rsidRPr="009A62A0">
        <w:rPr>
          <w:rFonts w:cstheme="minorHAnsi"/>
          <w:sz w:val="28"/>
          <w:szCs w:val="28"/>
        </w:rPr>
        <w:t>uptured, for clarity the normal joint may be x-rayed for comparison.</w:t>
      </w:r>
    </w:p>
    <w:p w14:paraId="4BE9CC76" w14:textId="4F6981DF" w:rsidR="00A01809" w:rsidRPr="009A62A0" w:rsidRDefault="00102DF3" w:rsidP="00461F70">
      <w:pPr>
        <w:pStyle w:val="BodyText"/>
        <w:jc w:val="both"/>
        <w:rPr>
          <w:rFonts w:cstheme="minorHAnsi"/>
          <w:b/>
          <w:sz w:val="28"/>
          <w:szCs w:val="28"/>
        </w:rPr>
      </w:pPr>
      <w:r w:rsidRPr="009A62A0">
        <w:rPr>
          <w:rFonts w:cstheme="minorHAnsi"/>
          <w:b/>
          <w:sz w:val="28"/>
          <w:szCs w:val="28"/>
        </w:rPr>
        <w:t>Treatment</w:t>
      </w:r>
    </w:p>
    <w:p w14:paraId="6355B005" w14:textId="43D29E73" w:rsidR="00A01809" w:rsidRDefault="00A01809" w:rsidP="00461F70">
      <w:pPr>
        <w:pStyle w:val="BodyText"/>
        <w:jc w:val="both"/>
        <w:rPr>
          <w:rFonts w:cstheme="minorHAnsi"/>
          <w:sz w:val="28"/>
          <w:szCs w:val="28"/>
        </w:rPr>
      </w:pPr>
      <w:r w:rsidRPr="009A62A0">
        <w:rPr>
          <w:rFonts w:cstheme="minorHAnsi"/>
          <w:sz w:val="28"/>
          <w:szCs w:val="28"/>
        </w:rPr>
        <w:t xml:space="preserve">Adhesive strapping is applied </w:t>
      </w:r>
      <w:r w:rsidR="00EA38CB">
        <w:rPr>
          <w:rFonts w:cstheme="minorHAnsi"/>
          <w:noProof/>
          <w:sz w:val="28"/>
          <w:szCs w:val="28"/>
        </w:rPr>
        <w:t>to extend</w:t>
      </w:r>
      <w:r w:rsidRPr="009A62A0">
        <w:rPr>
          <w:rFonts w:cstheme="minorHAnsi"/>
          <w:sz w:val="28"/>
          <w:szCs w:val="28"/>
        </w:rPr>
        <w:t xml:space="preserve"> from below the knee up to the metatarsal heads. The foot is placed in an everted position. The</w:t>
      </w:r>
      <w:r>
        <w:rPr>
          <w:rFonts w:cstheme="minorHAnsi"/>
          <w:sz w:val="28"/>
          <w:szCs w:val="28"/>
        </w:rPr>
        <w:t xml:space="preserve"> </w:t>
      </w:r>
      <w:r w:rsidRPr="009A62A0">
        <w:rPr>
          <w:rFonts w:cstheme="minorHAnsi"/>
          <w:sz w:val="28"/>
          <w:szCs w:val="28"/>
        </w:rPr>
        <w:t>patient is encouraged to walk from the beginning. Strapping is removed after two weeks.</w:t>
      </w:r>
    </w:p>
    <w:p w14:paraId="694EA8E6" w14:textId="77777777" w:rsidR="00A01809" w:rsidRPr="009A62A0" w:rsidRDefault="00A01809" w:rsidP="00461F70">
      <w:pPr>
        <w:pStyle w:val="BodyText"/>
        <w:jc w:val="both"/>
        <w:rPr>
          <w:rFonts w:cstheme="minorHAnsi"/>
          <w:sz w:val="28"/>
          <w:szCs w:val="28"/>
        </w:rPr>
      </w:pPr>
    </w:p>
    <w:p w14:paraId="09B26DC7" w14:textId="7531C947" w:rsidR="00A01809" w:rsidRPr="009A62A0" w:rsidRDefault="00B63FF6" w:rsidP="00461F70">
      <w:pPr>
        <w:pStyle w:val="BodyText"/>
        <w:jc w:val="both"/>
        <w:rPr>
          <w:rFonts w:cstheme="minorHAnsi"/>
          <w:b/>
          <w:sz w:val="28"/>
          <w:szCs w:val="28"/>
        </w:rPr>
      </w:pPr>
      <w:r w:rsidRPr="009A62A0">
        <w:rPr>
          <w:rFonts w:cstheme="minorHAnsi"/>
          <w:b/>
          <w:sz w:val="28"/>
          <w:szCs w:val="28"/>
        </w:rPr>
        <w:lastRenderedPageBreak/>
        <w:t>Rupture of the lateral ligament</w:t>
      </w:r>
    </w:p>
    <w:p w14:paraId="1D2A2630" w14:textId="2E523499" w:rsidR="00A01809" w:rsidRDefault="00B63FF6" w:rsidP="00461F70">
      <w:pPr>
        <w:pStyle w:val="BodyText"/>
        <w:jc w:val="both"/>
        <w:rPr>
          <w:rFonts w:cstheme="minorHAnsi"/>
          <w:b/>
          <w:sz w:val="28"/>
          <w:szCs w:val="28"/>
        </w:rPr>
      </w:pPr>
      <w:r w:rsidRPr="009A62A0">
        <w:rPr>
          <w:rFonts w:cstheme="minorHAnsi"/>
          <w:b/>
          <w:sz w:val="28"/>
          <w:szCs w:val="28"/>
        </w:rPr>
        <w:t>Mechanism of injury</w:t>
      </w:r>
    </w:p>
    <w:p w14:paraId="47D419BA" w14:textId="79AC0D4D" w:rsidR="00A01809" w:rsidRPr="009A62A0" w:rsidRDefault="00A01809" w:rsidP="00461F70">
      <w:pPr>
        <w:pStyle w:val="BodyText"/>
        <w:jc w:val="both"/>
        <w:rPr>
          <w:rFonts w:cstheme="minorHAnsi"/>
          <w:sz w:val="28"/>
          <w:szCs w:val="28"/>
        </w:rPr>
      </w:pPr>
      <w:r w:rsidRPr="009A62A0">
        <w:rPr>
          <w:rFonts w:cstheme="minorHAnsi"/>
          <w:sz w:val="28"/>
          <w:szCs w:val="28"/>
        </w:rPr>
        <w:t>This is produced in the same way as the inversion inju</w:t>
      </w:r>
      <w:r>
        <w:rPr>
          <w:rFonts w:cstheme="minorHAnsi"/>
          <w:sz w:val="28"/>
          <w:szCs w:val="28"/>
        </w:rPr>
        <w:t>r</w:t>
      </w:r>
      <w:r w:rsidRPr="009A62A0">
        <w:rPr>
          <w:rFonts w:cstheme="minorHAnsi"/>
          <w:sz w:val="28"/>
          <w:szCs w:val="28"/>
        </w:rPr>
        <w:t>y</w:t>
      </w:r>
      <w:r>
        <w:rPr>
          <w:rFonts w:cstheme="minorHAnsi"/>
          <w:sz w:val="28"/>
          <w:szCs w:val="28"/>
        </w:rPr>
        <w:t xml:space="preserve">. </w:t>
      </w:r>
      <w:r w:rsidRPr="009A62A0">
        <w:rPr>
          <w:rFonts w:cstheme="minorHAnsi"/>
          <w:sz w:val="28"/>
          <w:szCs w:val="28"/>
        </w:rPr>
        <w:t>The nature of violence tends to be more severe than the previous one.</w:t>
      </w:r>
    </w:p>
    <w:p w14:paraId="2EEBC186" w14:textId="11BBFCFB" w:rsidR="00A01809" w:rsidRDefault="00DA5D19" w:rsidP="00461F70">
      <w:pPr>
        <w:pStyle w:val="BodyText"/>
        <w:jc w:val="both"/>
        <w:rPr>
          <w:rFonts w:cstheme="minorHAnsi"/>
          <w:sz w:val="28"/>
          <w:szCs w:val="28"/>
        </w:rPr>
      </w:pPr>
      <w:r w:rsidRPr="009A62A0">
        <w:rPr>
          <w:rFonts w:cstheme="minorHAnsi"/>
          <w:b/>
          <w:sz w:val="28"/>
          <w:szCs w:val="28"/>
        </w:rPr>
        <w:t>Diagnosis</w:t>
      </w:r>
    </w:p>
    <w:p w14:paraId="256BFA10" w14:textId="77777777" w:rsidR="00A01809" w:rsidRPr="009A62A0" w:rsidRDefault="00A01809" w:rsidP="00461F70">
      <w:pPr>
        <w:pStyle w:val="BodyText"/>
        <w:jc w:val="both"/>
        <w:rPr>
          <w:rFonts w:cstheme="minorHAnsi"/>
          <w:sz w:val="28"/>
          <w:szCs w:val="28"/>
        </w:rPr>
      </w:pPr>
      <w:r w:rsidRPr="009A62A0">
        <w:rPr>
          <w:rFonts w:cstheme="minorHAnsi"/>
          <w:sz w:val="28"/>
          <w:szCs w:val="28"/>
        </w:rPr>
        <w:t>There is usually more swelling and more bruising than the sprain.</w:t>
      </w:r>
    </w:p>
    <w:p w14:paraId="4F4F68C6" w14:textId="3457784D" w:rsidR="00A01809" w:rsidRPr="009A62A0" w:rsidRDefault="00A01809" w:rsidP="00461F70">
      <w:pPr>
        <w:pStyle w:val="BodyText"/>
        <w:jc w:val="both"/>
        <w:rPr>
          <w:rFonts w:cstheme="minorHAnsi"/>
          <w:sz w:val="28"/>
          <w:szCs w:val="28"/>
        </w:rPr>
      </w:pPr>
      <w:r w:rsidRPr="009A62A0">
        <w:rPr>
          <w:rFonts w:cstheme="minorHAnsi"/>
          <w:b/>
          <w:sz w:val="28"/>
          <w:szCs w:val="28"/>
        </w:rPr>
        <w:t>X-ray</w:t>
      </w:r>
      <w:r w:rsidRPr="009A62A0">
        <w:rPr>
          <w:rFonts w:cstheme="minorHAnsi"/>
          <w:sz w:val="28"/>
          <w:szCs w:val="28"/>
        </w:rPr>
        <w:t xml:space="preserve">: X-ray is taken under general or local </w:t>
      </w:r>
      <w:proofErr w:type="spellStart"/>
      <w:r w:rsidRPr="009A62A0">
        <w:rPr>
          <w:rFonts w:cstheme="minorHAnsi"/>
          <w:sz w:val="28"/>
          <w:szCs w:val="28"/>
        </w:rPr>
        <w:t>anaesthesia</w:t>
      </w:r>
      <w:proofErr w:type="spellEnd"/>
      <w:r w:rsidRPr="009A62A0">
        <w:rPr>
          <w:rFonts w:cstheme="minorHAnsi"/>
          <w:sz w:val="28"/>
          <w:szCs w:val="28"/>
        </w:rPr>
        <w:t xml:space="preserve"> after applying inversion strain to observe any gaping on the outer aspect of the joint space with </w:t>
      </w:r>
      <w:r w:rsidR="00EA38CB">
        <w:rPr>
          <w:rFonts w:cstheme="minorHAnsi"/>
          <w:sz w:val="28"/>
          <w:szCs w:val="28"/>
        </w:rPr>
        <w:t xml:space="preserve">a </w:t>
      </w:r>
      <w:r w:rsidRPr="00EA38CB">
        <w:rPr>
          <w:rFonts w:cstheme="minorHAnsi"/>
          <w:noProof/>
          <w:sz w:val="28"/>
          <w:szCs w:val="28"/>
        </w:rPr>
        <w:t>lateral</w:t>
      </w:r>
      <w:r w:rsidRPr="009A62A0">
        <w:rPr>
          <w:rFonts w:cstheme="minorHAnsi"/>
          <w:sz w:val="28"/>
          <w:szCs w:val="28"/>
        </w:rPr>
        <w:t xml:space="preserve"> tilt of the talus.</w:t>
      </w:r>
    </w:p>
    <w:p w14:paraId="34735DF4" w14:textId="7A3F06D3" w:rsidR="00A01809" w:rsidRDefault="00FD7543" w:rsidP="00461F70">
      <w:pPr>
        <w:pStyle w:val="BodyText"/>
        <w:jc w:val="both"/>
        <w:rPr>
          <w:rFonts w:cstheme="minorHAnsi"/>
          <w:sz w:val="28"/>
          <w:szCs w:val="28"/>
        </w:rPr>
      </w:pPr>
      <w:r w:rsidRPr="009A62A0">
        <w:rPr>
          <w:rFonts w:cstheme="minorHAnsi"/>
          <w:b/>
          <w:sz w:val="28"/>
          <w:szCs w:val="28"/>
        </w:rPr>
        <w:t>Treatment</w:t>
      </w:r>
      <w:r w:rsidRPr="009A62A0">
        <w:rPr>
          <w:rFonts w:cstheme="minorHAnsi"/>
          <w:sz w:val="28"/>
          <w:szCs w:val="28"/>
        </w:rPr>
        <w:t xml:space="preserve"> </w:t>
      </w:r>
    </w:p>
    <w:p w14:paraId="48E8344E" w14:textId="02157DDE" w:rsidR="00A01809" w:rsidRPr="009A62A0" w:rsidRDefault="00A01809" w:rsidP="00461F70">
      <w:pPr>
        <w:pStyle w:val="BodyText"/>
        <w:jc w:val="both"/>
        <w:rPr>
          <w:rFonts w:cstheme="minorHAnsi"/>
          <w:sz w:val="28"/>
          <w:szCs w:val="28"/>
        </w:rPr>
      </w:pPr>
      <w:r w:rsidRPr="009A62A0">
        <w:rPr>
          <w:rFonts w:cstheme="minorHAnsi"/>
          <w:sz w:val="28"/>
          <w:szCs w:val="28"/>
        </w:rPr>
        <w:t xml:space="preserve">Treatment is based on whether the case is an early one or of </w:t>
      </w:r>
      <w:r w:rsidR="001429F4">
        <w:rPr>
          <w:rFonts w:cstheme="minorHAnsi"/>
          <w:sz w:val="28"/>
          <w:szCs w:val="28"/>
        </w:rPr>
        <w:t xml:space="preserve">the </w:t>
      </w:r>
      <w:r w:rsidRPr="009A62A0">
        <w:rPr>
          <w:rFonts w:cstheme="minorHAnsi"/>
          <w:sz w:val="28"/>
          <w:szCs w:val="28"/>
        </w:rPr>
        <w:t>chronic variety.</w:t>
      </w:r>
    </w:p>
    <w:p w14:paraId="0F2B65F0" w14:textId="1218AAA7" w:rsidR="00A01809" w:rsidRPr="009A62A0" w:rsidRDefault="00A01809" w:rsidP="00461F70">
      <w:pPr>
        <w:pStyle w:val="BodyText"/>
        <w:jc w:val="both"/>
        <w:rPr>
          <w:rFonts w:cstheme="minorHAnsi"/>
          <w:sz w:val="28"/>
          <w:szCs w:val="28"/>
        </w:rPr>
      </w:pPr>
      <w:r w:rsidRPr="009A62A0">
        <w:rPr>
          <w:rFonts w:cstheme="minorHAnsi"/>
          <w:sz w:val="28"/>
          <w:szCs w:val="28"/>
        </w:rPr>
        <w:t xml:space="preserve">A. </w:t>
      </w:r>
      <w:r w:rsidRPr="009A62A0">
        <w:rPr>
          <w:rFonts w:cstheme="minorHAnsi"/>
          <w:b/>
          <w:sz w:val="28"/>
          <w:szCs w:val="28"/>
        </w:rPr>
        <w:t>Early</w:t>
      </w:r>
      <w:r w:rsidR="001429F4">
        <w:rPr>
          <w:rFonts w:cstheme="minorHAnsi"/>
          <w:b/>
          <w:sz w:val="28"/>
          <w:szCs w:val="28"/>
        </w:rPr>
        <w:t>-</w:t>
      </w:r>
      <w:r w:rsidRPr="009A62A0">
        <w:rPr>
          <w:rFonts w:cstheme="minorHAnsi"/>
          <w:b/>
          <w:sz w:val="28"/>
          <w:szCs w:val="28"/>
        </w:rPr>
        <w:t>stage</w:t>
      </w:r>
      <w:r w:rsidRPr="009A62A0">
        <w:rPr>
          <w:rFonts w:cstheme="minorHAnsi"/>
          <w:sz w:val="28"/>
          <w:szCs w:val="28"/>
        </w:rPr>
        <w:t>: This</w:t>
      </w:r>
      <w:r>
        <w:rPr>
          <w:rFonts w:cstheme="minorHAnsi"/>
          <w:sz w:val="28"/>
          <w:szCs w:val="28"/>
        </w:rPr>
        <w:t xml:space="preserve"> </w:t>
      </w:r>
      <w:r w:rsidRPr="009A62A0">
        <w:rPr>
          <w:rFonts w:cstheme="minorHAnsi"/>
          <w:sz w:val="28"/>
          <w:szCs w:val="28"/>
        </w:rPr>
        <w:t>is a serious injury and chronic instability of the joint may be produced if the ruptured ligament does not unite.</w:t>
      </w:r>
    </w:p>
    <w:p w14:paraId="0EF25440" w14:textId="6FD841E7" w:rsidR="00A01809" w:rsidRPr="009A62A0" w:rsidRDefault="00A01809" w:rsidP="00461F70">
      <w:pPr>
        <w:pStyle w:val="Compact"/>
        <w:numPr>
          <w:ilvl w:val="0"/>
          <w:numId w:val="1"/>
        </w:numPr>
        <w:jc w:val="both"/>
        <w:rPr>
          <w:rFonts w:cstheme="minorHAnsi"/>
          <w:sz w:val="28"/>
          <w:szCs w:val="28"/>
        </w:rPr>
      </w:pPr>
      <w:r w:rsidRPr="00EA38CB">
        <w:rPr>
          <w:rFonts w:cstheme="minorHAnsi"/>
          <w:b/>
          <w:i/>
          <w:sz w:val="28"/>
          <w:szCs w:val="28"/>
        </w:rPr>
        <w:t>Immobilization</w:t>
      </w:r>
      <w:r w:rsidRPr="00EA38CB">
        <w:rPr>
          <w:rFonts w:cstheme="minorHAnsi"/>
          <w:b/>
          <w:sz w:val="28"/>
          <w:szCs w:val="28"/>
        </w:rPr>
        <w:t>:</w:t>
      </w:r>
      <w:r w:rsidRPr="009A62A0">
        <w:rPr>
          <w:rFonts w:cstheme="minorHAnsi"/>
          <w:sz w:val="28"/>
          <w:szCs w:val="28"/>
        </w:rPr>
        <w:t xml:space="preserve"> A short</w:t>
      </w:r>
      <w:r w:rsidR="001429F4">
        <w:rPr>
          <w:rFonts w:cstheme="minorHAnsi"/>
          <w:sz w:val="28"/>
          <w:szCs w:val="28"/>
        </w:rPr>
        <w:t>-</w:t>
      </w:r>
      <w:r w:rsidRPr="009A62A0">
        <w:rPr>
          <w:rFonts w:cstheme="minorHAnsi"/>
          <w:sz w:val="28"/>
          <w:szCs w:val="28"/>
        </w:rPr>
        <w:t>leg walking plaster extending from below the knee to the metatarsal heads is applied. The foot is maintained in a state of eversion. The plaster is removed usually after 2 months.</w:t>
      </w:r>
    </w:p>
    <w:p w14:paraId="0196C73D" w14:textId="67D424D8" w:rsidR="00A01809" w:rsidRPr="009A62A0" w:rsidRDefault="00A01809" w:rsidP="00461F70">
      <w:pPr>
        <w:pStyle w:val="Compact"/>
        <w:numPr>
          <w:ilvl w:val="0"/>
          <w:numId w:val="2"/>
        </w:numPr>
        <w:jc w:val="both"/>
        <w:rPr>
          <w:rFonts w:cstheme="minorHAnsi"/>
          <w:sz w:val="28"/>
          <w:szCs w:val="28"/>
        </w:rPr>
      </w:pPr>
      <w:r w:rsidRPr="00EA38CB">
        <w:rPr>
          <w:rFonts w:cstheme="minorHAnsi"/>
          <w:b/>
          <w:i/>
          <w:sz w:val="28"/>
          <w:szCs w:val="28"/>
        </w:rPr>
        <w:t>Immediate repair</w:t>
      </w:r>
      <w:r w:rsidRPr="00EA38CB">
        <w:rPr>
          <w:rFonts w:cstheme="minorHAnsi"/>
          <w:b/>
          <w:sz w:val="28"/>
          <w:szCs w:val="28"/>
        </w:rPr>
        <w:t>:</w:t>
      </w:r>
      <w:r w:rsidRPr="009A62A0">
        <w:rPr>
          <w:rFonts w:cstheme="minorHAnsi"/>
          <w:sz w:val="28"/>
          <w:szCs w:val="28"/>
        </w:rPr>
        <w:t xml:space="preserve"> When </w:t>
      </w:r>
      <w:r w:rsidRPr="00EA38CB">
        <w:rPr>
          <w:rFonts w:cstheme="minorHAnsi"/>
          <w:noProof/>
          <w:sz w:val="28"/>
          <w:szCs w:val="28"/>
        </w:rPr>
        <w:t>evidence</w:t>
      </w:r>
      <w:r w:rsidRPr="009A62A0">
        <w:rPr>
          <w:rFonts w:cstheme="minorHAnsi"/>
          <w:sz w:val="28"/>
          <w:szCs w:val="28"/>
        </w:rPr>
        <w:t xml:space="preserve"> of </w:t>
      </w:r>
      <w:r w:rsidR="00EA38CB">
        <w:rPr>
          <w:rFonts w:cstheme="minorHAnsi"/>
          <w:sz w:val="28"/>
          <w:szCs w:val="28"/>
        </w:rPr>
        <w:t xml:space="preserve">the </w:t>
      </w:r>
      <w:r w:rsidRPr="00EA38CB">
        <w:rPr>
          <w:rFonts w:cstheme="minorHAnsi"/>
          <w:noProof/>
          <w:sz w:val="28"/>
          <w:szCs w:val="28"/>
        </w:rPr>
        <w:t>ligamentous</w:t>
      </w:r>
      <w:r w:rsidRPr="009A62A0">
        <w:rPr>
          <w:rFonts w:cstheme="minorHAnsi"/>
          <w:sz w:val="28"/>
          <w:szCs w:val="28"/>
        </w:rPr>
        <w:t xml:space="preserve"> tear </w:t>
      </w:r>
      <w:r w:rsidR="001429F4">
        <w:rPr>
          <w:rFonts w:cstheme="minorHAnsi"/>
          <w:sz w:val="28"/>
          <w:szCs w:val="28"/>
        </w:rPr>
        <w:t>is</w:t>
      </w:r>
      <w:r w:rsidRPr="009A62A0">
        <w:rPr>
          <w:rFonts w:cstheme="minorHAnsi"/>
          <w:sz w:val="28"/>
          <w:szCs w:val="28"/>
        </w:rPr>
        <w:t xml:space="preserve"> present, immediate operative repair and immobilization by plaster cast can be done.</w:t>
      </w:r>
      <w:r>
        <w:rPr>
          <w:rFonts w:cstheme="minorHAnsi"/>
          <w:sz w:val="28"/>
          <w:szCs w:val="28"/>
        </w:rPr>
        <w:t xml:space="preserve"> Operative repair requires some </w:t>
      </w:r>
      <w:hyperlink r:id="rId6" w:history="1">
        <w:r w:rsidRPr="00381770">
          <w:rPr>
            <w:rStyle w:val="Hyperlink"/>
            <w:rFonts w:cstheme="minorHAnsi"/>
            <w:b/>
            <w:sz w:val="28"/>
            <w:szCs w:val="28"/>
          </w:rPr>
          <w:t>ortho implant</w:t>
        </w:r>
      </w:hyperlink>
      <w:r>
        <w:rPr>
          <w:rFonts w:cstheme="minorHAnsi"/>
          <w:b/>
          <w:sz w:val="28"/>
          <w:szCs w:val="28"/>
        </w:rPr>
        <w:t>.</w:t>
      </w:r>
    </w:p>
    <w:p w14:paraId="011F4C76" w14:textId="0F5FB1B8" w:rsidR="00A01809" w:rsidRPr="009A62A0" w:rsidRDefault="00A01809" w:rsidP="001E75AF">
      <w:pPr>
        <w:pStyle w:val="FirstParagraph"/>
        <w:jc w:val="both"/>
      </w:pPr>
      <w:r w:rsidRPr="009A62A0">
        <w:rPr>
          <w:rFonts w:cstheme="minorHAnsi"/>
          <w:sz w:val="28"/>
          <w:szCs w:val="28"/>
        </w:rPr>
        <w:t xml:space="preserve">B. </w:t>
      </w:r>
      <w:r w:rsidRPr="009A62A0">
        <w:rPr>
          <w:rFonts w:cstheme="minorHAnsi"/>
          <w:b/>
          <w:sz w:val="28"/>
          <w:szCs w:val="28"/>
        </w:rPr>
        <w:t>Chronic cases</w:t>
      </w:r>
      <w:r w:rsidRPr="009A62A0">
        <w:rPr>
          <w:rFonts w:cstheme="minorHAnsi"/>
          <w:sz w:val="28"/>
          <w:szCs w:val="28"/>
        </w:rPr>
        <w:t>: The patient complains about the ankle giving way during the time of walking. This happens because of the absence of any support on the lateral aspect of the joint when exposed to inversion strain.</w:t>
      </w:r>
    </w:p>
    <w:p w14:paraId="297ADAD7" w14:textId="77777777" w:rsidR="00A01809" w:rsidRPr="009A62A0" w:rsidRDefault="00A01809" w:rsidP="00461F70">
      <w:pPr>
        <w:pStyle w:val="BodyText"/>
        <w:jc w:val="both"/>
        <w:rPr>
          <w:rFonts w:cstheme="minorHAnsi"/>
          <w:sz w:val="28"/>
          <w:szCs w:val="28"/>
        </w:rPr>
      </w:pPr>
      <w:r w:rsidRPr="00EA38CB">
        <w:rPr>
          <w:rFonts w:cstheme="minorHAnsi"/>
          <w:b/>
          <w:i/>
          <w:sz w:val="28"/>
          <w:szCs w:val="28"/>
        </w:rPr>
        <w:t>Shoe appliance</w:t>
      </w:r>
      <w:r w:rsidRPr="00EA38CB">
        <w:rPr>
          <w:rFonts w:cstheme="minorHAnsi"/>
          <w:b/>
          <w:sz w:val="28"/>
          <w:szCs w:val="28"/>
        </w:rPr>
        <w:t>:</w:t>
      </w:r>
      <w:r w:rsidRPr="009A62A0">
        <w:rPr>
          <w:rFonts w:cstheme="minorHAnsi"/>
          <w:sz w:val="28"/>
          <w:szCs w:val="28"/>
        </w:rPr>
        <w:t xml:space="preserve"> Patient is advised to wear a shoe with the outer border raised and the inner side depressed.</w:t>
      </w:r>
    </w:p>
    <w:p w14:paraId="692A36A4" w14:textId="106BA491" w:rsidR="00A01809" w:rsidRDefault="00A01809" w:rsidP="00461F70">
      <w:pPr>
        <w:pStyle w:val="BodyText"/>
        <w:jc w:val="both"/>
        <w:rPr>
          <w:rFonts w:cstheme="minorHAnsi"/>
          <w:sz w:val="28"/>
          <w:szCs w:val="28"/>
        </w:rPr>
      </w:pPr>
      <w:r w:rsidRPr="00EA38CB">
        <w:rPr>
          <w:rFonts w:cstheme="minorHAnsi"/>
          <w:b/>
          <w:i/>
          <w:sz w:val="28"/>
          <w:szCs w:val="28"/>
        </w:rPr>
        <w:t>Operation</w:t>
      </w:r>
      <w:r w:rsidRPr="00EA38CB">
        <w:rPr>
          <w:rFonts w:cstheme="minorHAnsi"/>
          <w:b/>
          <w:sz w:val="28"/>
          <w:szCs w:val="28"/>
        </w:rPr>
        <w:t>:</w:t>
      </w:r>
      <w:r w:rsidRPr="009A62A0">
        <w:rPr>
          <w:rFonts w:cstheme="minorHAnsi"/>
          <w:sz w:val="28"/>
          <w:szCs w:val="28"/>
        </w:rPr>
        <w:t xml:space="preserve"> New lateral ligament is constructed by </w:t>
      </w:r>
      <w:r w:rsidRPr="00EA38CB">
        <w:rPr>
          <w:rFonts w:cstheme="minorHAnsi"/>
          <w:noProof/>
          <w:sz w:val="28"/>
          <w:szCs w:val="28"/>
        </w:rPr>
        <w:t>tenodesis</w:t>
      </w:r>
      <w:r w:rsidRPr="009A62A0">
        <w:rPr>
          <w:rFonts w:cstheme="minorHAnsi"/>
          <w:sz w:val="28"/>
          <w:szCs w:val="28"/>
        </w:rPr>
        <w:t xml:space="preserve"> using the peroneus </w:t>
      </w:r>
      <w:r w:rsidRPr="00EA38CB">
        <w:rPr>
          <w:rFonts w:cstheme="minorHAnsi"/>
          <w:noProof/>
          <w:sz w:val="28"/>
          <w:szCs w:val="28"/>
        </w:rPr>
        <w:t>brevis</w:t>
      </w:r>
      <w:r w:rsidRPr="009A62A0">
        <w:rPr>
          <w:rFonts w:cstheme="minorHAnsi"/>
          <w:sz w:val="28"/>
          <w:szCs w:val="28"/>
        </w:rPr>
        <w:t xml:space="preserve"> tendon.</w:t>
      </w:r>
      <w:r>
        <w:rPr>
          <w:rFonts w:cstheme="minorHAnsi"/>
          <w:sz w:val="28"/>
          <w:szCs w:val="28"/>
        </w:rPr>
        <w:t xml:space="preserve"> </w:t>
      </w:r>
    </w:p>
    <w:p w14:paraId="37D979EB" w14:textId="77777777" w:rsidR="00A01809" w:rsidRDefault="00A01809" w:rsidP="00461F70">
      <w:pPr>
        <w:jc w:val="both"/>
      </w:pPr>
    </w:p>
    <w:sectPr w:rsidR="00A01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CFC2C8"/>
    <w:multiLevelType w:val="multilevel"/>
    <w:tmpl w:val="8FECD580"/>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CCDE15A"/>
    <w:multiLevelType w:val="multilevel"/>
    <w:tmpl w:val="BB9E4684"/>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awNDCwsDA1NLI0NbZQ0lEKTi0uzszPAykwrgUAxZNX/SwAAAA="/>
  </w:docVars>
  <w:rsids>
    <w:rsidRoot w:val="00A01809"/>
    <w:rsid w:val="00031EF7"/>
    <w:rsid w:val="000903FC"/>
    <w:rsid w:val="00102DF3"/>
    <w:rsid w:val="001429F4"/>
    <w:rsid w:val="001B59C9"/>
    <w:rsid w:val="001E75AF"/>
    <w:rsid w:val="002F50FA"/>
    <w:rsid w:val="003134BA"/>
    <w:rsid w:val="003451A0"/>
    <w:rsid w:val="00381770"/>
    <w:rsid w:val="00411EDD"/>
    <w:rsid w:val="00461F70"/>
    <w:rsid w:val="005D284B"/>
    <w:rsid w:val="00776C40"/>
    <w:rsid w:val="00793B52"/>
    <w:rsid w:val="007C1BAF"/>
    <w:rsid w:val="0091076C"/>
    <w:rsid w:val="00911DFD"/>
    <w:rsid w:val="00983EF6"/>
    <w:rsid w:val="0098662E"/>
    <w:rsid w:val="00994935"/>
    <w:rsid w:val="00A01809"/>
    <w:rsid w:val="00A716F6"/>
    <w:rsid w:val="00AD4674"/>
    <w:rsid w:val="00AE3CDA"/>
    <w:rsid w:val="00B12F69"/>
    <w:rsid w:val="00B63FF6"/>
    <w:rsid w:val="00CB6C10"/>
    <w:rsid w:val="00D17F70"/>
    <w:rsid w:val="00DA5D19"/>
    <w:rsid w:val="00DF6DF3"/>
    <w:rsid w:val="00E01DC2"/>
    <w:rsid w:val="00EA38CB"/>
    <w:rsid w:val="00F52478"/>
    <w:rsid w:val="00FD7543"/>
    <w:rsid w:val="00FF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1803"/>
  <w15:chartTrackingRefBased/>
  <w15:docId w15:val="{91A9AF34-DA2C-48FB-9F44-C97CD4C1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01809"/>
    <w:pPr>
      <w:spacing w:before="180" w:after="180" w:line="240" w:lineRule="auto"/>
    </w:pPr>
    <w:rPr>
      <w:sz w:val="24"/>
      <w:szCs w:val="24"/>
    </w:rPr>
  </w:style>
  <w:style w:type="character" w:customStyle="1" w:styleId="BodyTextChar">
    <w:name w:val="Body Text Char"/>
    <w:basedOn w:val="DefaultParagraphFont"/>
    <w:link w:val="BodyText"/>
    <w:rsid w:val="00A01809"/>
    <w:rPr>
      <w:sz w:val="24"/>
      <w:szCs w:val="24"/>
    </w:rPr>
  </w:style>
  <w:style w:type="paragraph" w:customStyle="1" w:styleId="FirstParagraph">
    <w:name w:val="First Paragraph"/>
    <w:basedOn w:val="BodyText"/>
    <w:next w:val="BodyText"/>
    <w:qFormat/>
    <w:rsid w:val="00A01809"/>
  </w:style>
  <w:style w:type="paragraph" w:customStyle="1" w:styleId="Compact">
    <w:name w:val="Compact"/>
    <w:basedOn w:val="BodyText"/>
    <w:qFormat/>
    <w:rsid w:val="00A01809"/>
    <w:pPr>
      <w:spacing w:before="36" w:after="36"/>
    </w:pPr>
  </w:style>
  <w:style w:type="character" w:styleId="Hyperlink">
    <w:name w:val="Hyperlink"/>
    <w:basedOn w:val="DefaultParagraphFont"/>
    <w:uiPriority w:val="99"/>
    <w:unhideWhenUsed/>
    <w:rsid w:val="00381770"/>
    <w:rPr>
      <w:color w:val="0563C1" w:themeColor="hyperlink"/>
      <w:u w:val="single"/>
    </w:rPr>
  </w:style>
  <w:style w:type="character" w:styleId="UnresolvedMention">
    <w:name w:val="Unresolved Mention"/>
    <w:basedOn w:val="DefaultParagraphFont"/>
    <w:uiPriority w:val="99"/>
    <w:semiHidden/>
    <w:unhideWhenUsed/>
    <w:rsid w:val="00381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iora.com/" TargetMode="External"/><Relationship Id="rId5" Type="http://schemas.openxmlformats.org/officeDocument/2006/relationships/hyperlink" Target="https://www.siiora.com/blog/what-is-an-ankle-frac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Manvi</dc:creator>
  <cp:keywords/>
  <dc:description/>
  <cp:lastModifiedBy>siora26</cp:lastModifiedBy>
  <cp:revision>57</cp:revision>
  <dcterms:created xsi:type="dcterms:W3CDTF">2018-10-03T12:41:00Z</dcterms:created>
  <dcterms:modified xsi:type="dcterms:W3CDTF">2020-10-31T12:01:00Z</dcterms:modified>
</cp:coreProperties>
</file>